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28" w:rsidRPr="005916BB" w:rsidRDefault="002825EB" w:rsidP="002825EB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5916BB">
        <w:rPr>
          <w:rFonts w:cs="B Titr" w:hint="cs"/>
          <w:sz w:val="32"/>
          <w:szCs w:val="32"/>
          <w:rtl/>
          <w:lang w:bidi="fa-IR"/>
        </w:rPr>
        <w:t>برنامه</w:t>
      </w:r>
      <w:r w:rsidR="002C41E8">
        <w:rPr>
          <w:rFonts w:cs="B Titr"/>
          <w:sz w:val="32"/>
          <w:szCs w:val="32"/>
          <w:lang w:bidi="fa-IR"/>
        </w:rPr>
        <w:t xml:space="preserve"> </w:t>
      </w:r>
      <w:r w:rsidRPr="005916BB">
        <w:rPr>
          <w:rFonts w:cs="B Titr" w:hint="cs"/>
          <w:sz w:val="32"/>
          <w:szCs w:val="32"/>
          <w:rtl/>
          <w:lang w:bidi="fa-IR"/>
        </w:rPr>
        <w:t xml:space="preserve"> </w:t>
      </w:r>
      <w:r w:rsidR="002C41E8">
        <w:rPr>
          <w:rFonts w:cs="B Titr"/>
          <w:sz w:val="32"/>
          <w:szCs w:val="32"/>
          <w:lang w:bidi="fa-IR"/>
        </w:rPr>
        <w:t xml:space="preserve"> </w:t>
      </w:r>
      <w:r w:rsidRPr="005916BB">
        <w:rPr>
          <w:rFonts w:asciiTheme="majorBidi" w:hAnsiTheme="majorBidi" w:cstheme="majorBidi"/>
          <w:b/>
          <w:bCs/>
          <w:sz w:val="32"/>
          <w:szCs w:val="32"/>
          <w:lang w:bidi="fa-IR"/>
        </w:rPr>
        <w:t>Text Review</w:t>
      </w:r>
      <w:r w:rsidRPr="005916BB">
        <w:rPr>
          <w:rFonts w:cs="B Titr" w:hint="cs"/>
          <w:sz w:val="32"/>
          <w:szCs w:val="32"/>
          <w:rtl/>
          <w:lang w:bidi="fa-IR"/>
        </w:rPr>
        <w:t xml:space="preserve"> گروه رادیوانکولوژی درنیمسال دوم سال 98 </w:t>
      </w:r>
      <w:r w:rsidRPr="005916BB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5916BB">
        <w:rPr>
          <w:rFonts w:cs="B Titr" w:hint="cs"/>
          <w:sz w:val="32"/>
          <w:szCs w:val="32"/>
          <w:rtl/>
          <w:lang w:bidi="fa-IR"/>
        </w:rPr>
        <w:t xml:space="preserve"> 97</w:t>
      </w:r>
    </w:p>
    <w:tbl>
      <w:tblPr>
        <w:tblStyle w:val="GridTable4-Accent5"/>
        <w:tblpPr w:leftFromText="180" w:rightFromText="180" w:vertAnchor="page" w:tblpXSpec="center" w:tblpY="2204"/>
        <w:bidiVisual/>
        <w:tblW w:w="9442" w:type="dxa"/>
        <w:tblLayout w:type="fixed"/>
        <w:tblLook w:val="04A0" w:firstRow="1" w:lastRow="0" w:firstColumn="1" w:lastColumn="0" w:noHBand="0" w:noVBand="1"/>
      </w:tblPr>
      <w:tblGrid>
        <w:gridCol w:w="718"/>
        <w:gridCol w:w="1818"/>
        <w:gridCol w:w="2862"/>
        <w:gridCol w:w="2520"/>
        <w:gridCol w:w="1524"/>
      </w:tblGrid>
      <w:tr w:rsidR="00385C4F" w:rsidRPr="002825EB" w:rsidTr="00385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2825EB" w:rsidRPr="005916BB" w:rsidRDefault="002825EB" w:rsidP="00385C4F">
            <w:pPr>
              <w:bidi/>
              <w:spacing w:line="276" w:lineRule="auto"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 w:rsidRPr="0085798C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2825EB" w:rsidRPr="005916BB" w:rsidRDefault="002825EB" w:rsidP="00385C4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 w:rsidRPr="005916BB">
              <w:rPr>
                <w:rFonts w:cs="B Nazanin" w:hint="cs"/>
                <w:sz w:val="30"/>
                <w:szCs w:val="30"/>
                <w:rtl/>
                <w:lang w:bidi="fa-IR"/>
              </w:rPr>
              <w:t>تاریخ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2825EB" w:rsidRPr="005916BB" w:rsidRDefault="002825EB" w:rsidP="00385C4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 w:rsidRPr="005916BB">
              <w:rPr>
                <w:rFonts w:cs="B Nazanin" w:hint="cs"/>
                <w:sz w:val="30"/>
                <w:szCs w:val="30"/>
                <w:rtl/>
                <w:lang w:bidi="fa-IR"/>
              </w:rPr>
              <w:t>موضوع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825EB" w:rsidRPr="005916BB" w:rsidRDefault="005916BB" w:rsidP="00385C4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 w:rsidRPr="005916BB">
              <w:rPr>
                <w:rFonts w:cs="B Nazanin" w:hint="cs"/>
                <w:sz w:val="30"/>
                <w:szCs w:val="30"/>
                <w:rtl/>
                <w:lang w:bidi="fa-IR"/>
              </w:rPr>
              <w:t>ارائه دهنده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2825EB" w:rsidRPr="005916BB" w:rsidRDefault="002825EB" w:rsidP="00385C4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 w:rsidRPr="005916BB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استاد </w:t>
            </w:r>
          </w:p>
        </w:tc>
      </w:tr>
      <w:tr w:rsidR="0085798C" w:rsidRPr="002825EB" w:rsidTr="00A3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bottom w:val="single" w:sz="4" w:space="0" w:color="B4C6E7" w:themeColor="accent5" w:themeTint="66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B4C6E7" w:themeColor="accent5" w:themeTint="66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28/1/98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B4C6E7" w:themeColor="accent5" w:themeTint="66"/>
              <w:right w:val="single" w:sz="4" w:space="0" w:color="auto"/>
            </w:tcBorders>
          </w:tcPr>
          <w:p w:rsidR="005916BB" w:rsidRPr="00651C3A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651C3A">
              <w:rPr>
                <w:rFonts w:cs="B Mitra" w:hint="cs"/>
                <w:sz w:val="28"/>
                <w:szCs w:val="28"/>
                <w:rtl/>
                <w:lang w:bidi="fa-IR"/>
              </w:rPr>
              <w:t>پستان</w:t>
            </w:r>
            <w:r w:rsidRPr="00651C3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2C41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( </w:t>
            </w:r>
            <w:proofErr w:type="spellStart"/>
            <w:r w:rsidRPr="002C41E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Devita</w:t>
            </w:r>
            <w:proofErr w:type="spellEnd"/>
            <w:r w:rsidRPr="002C41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B4C6E7" w:themeColor="accent5" w:themeTint="66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916BB" w:rsidRPr="00651C3A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</w:tr>
      <w:tr w:rsidR="00385C4F" w:rsidRPr="002825EB" w:rsidTr="00A3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B4C6E7" w:themeColor="accent5" w:themeTint="66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18" w:type="dxa"/>
            <w:tcBorders>
              <w:top w:val="single" w:sz="4" w:space="0" w:color="B4C6E7" w:themeColor="accent5" w:themeTint="66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4/2/98</w:t>
            </w:r>
          </w:p>
        </w:tc>
        <w:tc>
          <w:tcPr>
            <w:tcW w:w="2862" w:type="dxa"/>
            <w:tcBorders>
              <w:top w:val="single" w:sz="4" w:space="0" w:color="B4C6E7" w:themeColor="accent5" w:themeTint="66"/>
              <w:left w:val="single" w:sz="4" w:space="0" w:color="auto"/>
              <w:right w:val="single" w:sz="4" w:space="0" w:color="auto"/>
            </w:tcBorders>
          </w:tcPr>
          <w:p w:rsidR="005916BB" w:rsidRPr="00651C3A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651C3A">
              <w:rPr>
                <w:rFonts w:cs="B Mitra" w:hint="cs"/>
                <w:sz w:val="28"/>
                <w:szCs w:val="28"/>
                <w:rtl/>
                <w:lang w:bidi="fa-IR"/>
              </w:rPr>
              <w:t>پروستات</w:t>
            </w:r>
            <w:r w:rsidRPr="00651C3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2C41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( </w:t>
            </w:r>
            <w:proofErr w:type="spellStart"/>
            <w:r w:rsidRPr="002C41E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Devita</w:t>
            </w:r>
            <w:proofErr w:type="spellEnd"/>
            <w:r w:rsidRPr="002C41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2520" w:type="dxa"/>
            <w:tcBorders>
              <w:top w:val="single" w:sz="4" w:space="0" w:color="B4C6E7" w:themeColor="accent5" w:themeTint="66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 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11/2/98 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651C3A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651C3A">
              <w:rPr>
                <w:rFonts w:cs="B Mitra" w:hint="cs"/>
                <w:sz w:val="28"/>
                <w:szCs w:val="28"/>
                <w:rtl/>
                <w:lang w:bidi="fa-IR"/>
              </w:rPr>
              <w:t>پروستات</w:t>
            </w:r>
            <w:r w:rsidRPr="00651C3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2C41E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( </w:t>
            </w:r>
            <w:r w:rsidRPr="002C41E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Perez</w:t>
            </w:r>
            <w:r w:rsidRPr="002C41E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 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18/2/98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651C3A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651C3A">
              <w:rPr>
                <w:rFonts w:cs="B Mitra" w:hint="cs"/>
                <w:sz w:val="28"/>
                <w:szCs w:val="28"/>
                <w:rtl/>
                <w:lang w:bidi="fa-IR"/>
              </w:rPr>
              <w:t>پستان</w:t>
            </w:r>
            <w:r w:rsidRPr="00651C3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( </w:t>
            </w:r>
            <w:r w:rsidRPr="002C41E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Perez</w:t>
            </w:r>
            <w:r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24/2/98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651C3A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651C3A">
              <w:rPr>
                <w:rFonts w:cs="B Mitra" w:hint="cs"/>
                <w:sz w:val="28"/>
                <w:szCs w:val="28"/>
                <w:rtl/>
                <w:lang w:bidi="fa-IR"/>
              </w:rPr>
              <w:t>پستان</w:t>
            </w:r>
            <w:r w:rsidRPr="00651C3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( </w:t>
            </w:r>
            <w:r w:rsidRPr="002C41E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Perez</w:t>
            </w:r>
            <w:r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1/3/98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واژن</w:t>
            </w:r>
            <w:r w:rsidR="002C41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41E8"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( </w:t>
            </w:r>
            <w:r w:rsidR="002C41E8" w:rsidRPr="002C41E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Perez</w:t>
            </w:r>
            <w:r w:rsidR="002C41E8"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8/3/98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غدد بزاقی</w:t>
            </w:r>
            <w:r w:rsidR="002C41E8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2C41E8"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( </w:t>
            </w:r>
            <w:r w:rsidR="002C41E8" w:rsidRPr="002C41E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Perez</w:t>
            </w:r>
            <w:r w:rsidR="002C41E8"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 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22/3/98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رابدومیوسارکوم</w:t>
            </w:r>
            <w:r w:rsidR="00651C3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 اطفال)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29/3/98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85798C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ویلمز و ن</w:t>
            </w:r>
            <w:r w:rsidR="005916BB"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ورو بلاستوم</w:t>
            </w:r>
            <w:r w:rsidR="00651C3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 اطفال)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 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5/4/98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798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Female urethral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651C3A" w:rsidRPr="00651C3A" w:rsidRDefault="00651C3A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12/4/98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رتینوبلاستوما</w:t>
            </w:r>
            <w:r w:rsidR="00651C3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 اطفال)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19/4/98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5798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Penile</w:t>
            </w:r>
            <w:r w:rsidRPr="0085798C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 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26/4/98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مدیاستن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2/5/98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651C3A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دیس فانکشن گنادال + </w:t>
            </w:r>
            <w:r w:rsidR="00385C4F">
              <w:rPr>
                <w:rFonts w:cs="B Mitra" w:hint="cs"/>
                <w:sz w:val="28"/>
                <w:szCs w:val="28"/>
                <w:rtl/>
                <w:lang w:bidi="fa-IR"/>
              </w:rPr>
              <w:t>کانسر ثانویه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shd w:val="clear" w:color="auto" w:fill="D9E2F3" w:themeFill="accent5" w:themeFillTint="33"/>
                <w:rtl/>
                <w:lang w:bidi="fa-IR"/>
              </w:rPr>
            </w:pPr>
          </w:p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shd w:val="clear" w:color="auto" w:fill="D9E2F3" w:themeFill="accent5" w:themeFillTint="33"/>
                <w:rtl/>
                <w:lang w:bidi="fa-IR"/>
              </w:rPr>
            </w:pPr>
          </w:p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shd w:val="clear" w:color="auto" w:fill="D9E2F3" w:themeFill="accent5" w:themeFillTint="33"/>
                <w:rtl/>
                <w:lang w:bidi="fa-IR"/>
              </w:rPr>
            </w:pPr>
          </w:p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shd w:val="clear" w:color="auto" w:fill="D9E2F3" w:themeFill="accent5" w:themeFillTint="33"/>
                <w:rtl/>
                <w:lang w:bidi="fa-IR"/>
              </w:rPr>
              <w:t>دکتر لاری</w:t>
            </w: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زاده</w:t>
            </w: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9/5/98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نوتر</w:t>
            </w:r>
            <w:r w:rsidR="0085798C">
              <w:rPr>
                <w:rFonts w:cs="B Mitra" w:hint="cs"/>
                <w:sz w:val="28"/>
                <w:szCs w:val="28"/>
                <w:rtl/>
                <w:lang w:bidi="fa-IR"/>
              </w:rPr>
              <w:t>وپ</w:t>
            </w: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نی / تر</w:t>
            </w:r>
            <w:r w:rsidR="0085798C">
              <w:rPr>
                <w:rFonts w:cs="B Mitra" w:hint="cs"/>
                <w:sz w:val="28"/>
                <w:szCs w:val="28"/>
                <w:rtl/>
                <w:lang w:bidi="fa-IR"/>
              </w:rPr>
              <w:t>ومبوس</w:t>
            </w: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یتوپنی </w:t>
            </w:r>
          </w:p>
          <w:p w:rsidR="005916BB" w:rsidRPr="005916BB" w:rsidRDefault="0085798C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ترمب</w:t>
            </w:r>
            <w:r w:rsidR="005916BB"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وز ناشی از کانسر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 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16/5/98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قلبی </w:t>
            </w:r>
            <w:r w:rsidR="002C41E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2C41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ریوی</w:t>
            </w:r>
            <w:r w:rsidR="002C41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5798C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Hair loss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23/5/98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2C41E8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2C41E8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Oral</w:t>
            </w:r>
            <w:r w:rsidR="005916BB" w:rsidRPr="005916B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+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عوارض </w:t>
            </w:r>
            <w:r w:rsidR="005916BB"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گوارشی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30/5/98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عفونت</w:t>
            </w:r>
            <w:r w:rsidR="00385C4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عوارض </w:t>
            </w:r>
            <w:r w:rsidR="00385C4F"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( </w:t>
            </w:r>
            <w:proofErr w:type="spellStart"/>
            <w:r w:rsidR="00385C4F" w:rsidRPr="002C41E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Devita</w:t>
            </w:r>
            <w:proofErr w:type="spellEnd"/>
            <w:r w:rsidR="00385C4F" w:rsidRPr="002C41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 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85798C" w:rsidRPr="002825EB" w:rsidTr="0038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6/6/98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85798C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Unusual</w:t>
            </w: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سرو گردن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BB" w:rsidRPr="00651C3A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5916BB" w:rsidRPr="005916BB" w:rsidRDefault="005916BB" w:rsidP="00385C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</w:tr>
      <w:tr w:rsidR="0085798C" w:rsidRPr="002825EB" w:rsidTr="0038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4" w:space="0" w:color="auto"/>
            </w:tcBorders>
          </w:tcPr>
          <w:p w:rsidR="005916BB" w:rsidRPr="0085798C" w:rsidRDefault="005916BB" w:rsidP="00385C4F">
            <w:pPr>
              <w:bidi/>
              <w:spacing w:line="276" w:lineRule="auto"/>
              <w:jc w:val="center"/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5798C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Zar" w:hint="cs"/>
                <w:sz w:val="28"/>
                <w:szCs w:val="28"/>
                <w:rtl/>
                <w:lang w:bidi="fa-IR"/>
              </w:rPr>
              <w:t>13/6/98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proofErr w:type="spellStart"/>
            <w:r w:rsidRPr="0085798C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Non small</w:t>
            </w:r>
            <w:proofErr w:type="spellEnd"/>
            <w:r w:rsidRPr="0085798C">
              <w:rPr>
                <w:rFonts w:asciiTheme="majorBidi" w:hAnsiTheme="majorBidi" w:cstheme="majorBidi"/>
                <w:sz w:val="26"/>
                <w:szCs w:val="26"/>
                <w:lang w:bidi="fa-IR"/>
              </w:rPr>
              <w:t xml:space="preserve"> cell  </w:t>
            </w:r>
            <w:r w:rsidRPr="0085798C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</w:t>
            </w: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ریه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16BB" w:rsidRPr="005916BB" w:rsidRDefault="005916BB" w:rsidP="00385C4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16BB">
              <w:rPr>
                <w:rFonts w:cs="B Mitra" w:hint="cs"/>
                <w:sz w:val="28"/>
                <w:szCs w:val="28"/>
                <w:rtl/>
                <w:lang w:bidi="fa-IR"/>
              </w:rPr>
              <w:t>دکتر نوری / دکتر گیلانی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BB" w:rsidRPr="005916BB" w:rsidRDefault="005916BB" w:rsidP="00385C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</w:tbl>
    <w:p w:rsidR="002825EB" w:rsidRPr="002825EB" w:rsidRDefault="002825EB" w:rsidP="00385C4F">
      <w:pPr>
        <w:bidi/>
        <w:rPr>
          <w:rFonts w:cs="B Titr" w:hint="cs"/>
          <w:sz w:val="30"/>
          <w:szCs w:val="30"/>
          <w:rtl/>
          <w:lang w:bidi="fa-IR"/>
        </w:rPr>
      </w:pPr>
      <w:bookmarkStart w:id="0" w:name="_GoBack"/>
      <w:bookmarkEnd w:id="0"/>
    </w:p>
    <w:sectPr w:rsidR="002825EB" w:rsidRPr="002825EB" w:rsidSect="00385C4F">
      <w:pgSz w:w="12240" w:h="15840"/>
      <w:pgMar w:top="1080" w:right="1440" w:bottom="81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EB"/>
    <w:rsid w:val="002825EB"/>
    <w:rsid w:val="002C41E8"/>
    <w:rsid w:val="00385C4F"/>
    <w:rsid w:val="005916BB"/>
    <w:rsid w:val="00651C3A"/>
    <w:rsid w:val="006C08DA"/>
    <w:rsid w:val="0085798C"/>
    <w:rsid w:val="00A326F3"/>
    <w:rsid w:val="00B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18A4"/>
  <w15:chartTrackingRefBased/>
  <w15:docId w15:val="{4F4CB4D1-48BE-4515-96CC-FA104DBD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5916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5916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2019-04-09T04:44:00Z</cp:lastPrinted>
  <dcterms:created xsi:type="dcterms:W3CDTF">2019-04-09T03:19:00Z</dcterms:created>
  <dcterms:modified xsi:type="dcterms:W3CDTF">2019-04-09T04:47:00Z</dcterms:modified>
</cp:coreProperties>
</file>